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EA4C93">
        <w:rPr>
          <w:b/>
          <w:sz w:val="32"/>
          <w:szCs w:val="32"/>
        </w:rPr>
        <w:t>Solar Powered</w:t>
      </w:r>
      <w:r w:rsidR="00B6632A">
        <w:rPr>
          <w:b/>
          <w:sz w:val="32"/>
          <w:szCs w:val="32"/>
        </w:rPr>
        <w:t xml:space="preserve"> Complete Light Assembly</w:t>
      </w:r>
      <w:r w:rsidR="00003158">
        <w:rPr>
          <w:b/>
          <w:sz w:val="32"/>
          <w:szCs w:val="32"/>
        </w:rPr>
        <w:t xml:space="preserve"> </w:t>
      </w:r>
      <w:r w:rsidR="00003158">
        <w:rPr>
          <w:b/>
          <w:sz w:val="32"/>
          <w:szCs w:val="32"/>
        </w:rPr>
        <w:br/>
        <w:t xml:space="preserve">ICAO LIOL </w:t>
      </w:r>
      <w:r w:rsidR="002E5A25">
        <w:rPr>
          <w:b/>
          <w:sz w:val="32"/>
          <w:szCs w:val="32"/>
        </w:rPr>
        <w:t>Type B</w:t>
      </w:r>
      <w:r w:rsidR="00003158">
        <w:rPr>
          <w:b/>
          <w:sz w:val="32"/>
          <w:szCs w:val="32"/>
        </w:rPr>
        <w:t xml:space="preserve"> Obstruction</w:t>
      </w:r>
      <w:r w:rsidRPr="00FF1B6B">
        <w:rPr>
          <w:b/>
          <w:sz w:val="32"/>
          <w:szCs w:val="32"/>
        </w:rPr>
        <w:t xml:space="preserve"> Light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>This specification is for a</w:t>
      </w:r>
      <w:r w:rsidR="00E07FCA">
        <w:t xml:space="preserve"> solar powered, complete light assembly</w:t>
      </w:r>
      <w:r w:rsidR="00003158">
        <w:t>,</w:t>
      </w:r>
      <w:r>
        <w:t xml:space="preserve"> </w:t>
      </w:r>
      <w:r w:rsidR="009025F3">
        <w:t xml:space="preserve">steady burning, </w:t>
      </w:r>
      <w:r w:rsidR="00003158">
        <w:t>ICAO LIOL</w:t>
      </w:r>
      <w:r w:rsidR="009025F3">
        <w:t xml:space="preserve"> Type B</w:t>
      </w:r>
      <w:r w:rsidR="00003158">
        <w:t xml:space="preserve"> obstruction</w:t>
      </w:r>
      <w:r>
        <w:t xml:space="preserve"> light.</w:t>
      </w:r>
    </w:p>
    <w:p w:rsidR="009025F3" w:rsidRDefault="009025F3" w:rsidP="004A1FE4">
      <w:r>
        <w:t xml:space="preserve">The light shall have adjustable intensity settings to allow the user to select either ICAO LIOL Type </w:t>
      </w:r>
      <w:proofErr w:type="gramStart"/>
      <w:r>
        <w:t>A</w:t>
      </w:r>
      <w:proofErr w:type="gramEnd"/>
      <w:r>
        <w:t xml:space="preserve"> (10cd) or ICAO LIOL Type B (32cd). </w:t>
      </w:r>
    </w:p>
    <w:p w:rsidR="00AE364F" w:rsidRDefault="00AE364F" w:rsidP="004A1FE4">
      <w:r>
        <w:t>The light shall have and integrated solar/battery system.</w:t>
      </w:r>
    </w:p>
    <w:p w:rsidR="00AE364F" w:rsidRDefault="00AE364F" w:rsidP="004A1FE4">
      <w:r>
        <w:t>The light shall be available in two power supply sizes.</w:t>
      </w:r>
    </w:p>
    <w:p w:rsidR="00E13948" w:rsidRDefault="00E13948" w:rsidP="004A1FE4">
      <w:r>
        <w:t>The light shall have a light sensor for day/night operation.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</w:t>
      </w:r>
      <w:r w:rsidR="00003158">
        <w:t>1</w:t>
      </w:r>
      <w:r>
        <w:t xml:space="preserve"> vi</w:t>
      </w:r>
      <w:r w:rsidR="00A8690B">
        <w:t>sible</w:t>
      </w:r>
      <w:r w:rsidR="00003158">
        <w:t xml:space="preserve"> LED</w:t>
      </w:r>
      <w:r w:rsidR="00A8690B">
        <w:t>.</w:t>
      </w:r>
    </w:p>
    <w:p w:rsidR="009600EA" w:rsidRDefault="009600EA" w:rsidP="004A1FE4">
      <w:r>
        <w:t>The light output shall be available in red</w:t>
      </w:r>
      <w:r w:rsidR="00003158">
        <w:t xml:space="preserve">.  </w:t>
      </w:r>
      <w:r w:rsidR="00336184">
        <w:t>Other colours, including IR,</w:t>
      </w:r>
      <w:r>
        <w:t xml:space="preserve"> </w:t>
      </w:r>
      <w:r w:rsidR="00003158">
        <w:t>shall also be available</w:t>
      </w:r>
      <w:r w:rsidR="005A6D27">
        <w:t xml:space="preserve"> on request</w:t>
      </w:r>
      <w:r>
        <w:t>.</w:t>
      </w:r>
    </w:p>
    <w:p w:rsidR="00003158" w:rsidRDefault="009600EA" w:rsidP="00003158">
      <w:r>
        <w:t>The light shall have a peak intensity</w:t>
      </w:r>
      <w:r w:rsidR="00003158">
        <w:t xml:space="preserve"> which c</w:t>
      </w:r>
      <w:r w:rsidR="00BB5A06">
        <w:t xml:space="preserve">omplies with ICAO LIOL Type </w:t>
      </w:r>
      <w:proofErr w:type="gramStart"/>
      <w:r w:rsidR="00BB5A06">
        <w:t>A</w:t>
      </w:r>
      <w:r w:rsidR="00336184">
        <w:t xml:space="preserve"> &amp; ICAO LIOL Type B</w:t>
      </w:r>
      <w:r w:rsidR="00BB5A06">
        <w:t>.</w:t>
      </w:r>
      <w:proofErr w:type="gramEnd"/>
    </w:p>
    <w:p w:rsidR="009600EA" w:rsidRDefault="009600EA" w:rsidP="004A1FE4">
      <w:r>
        <w:t xml:space="preserve">The light shall have a horizontal output </w:t>
      </w:r>
      <w:r w:rsidR="00BB5A06">
        <w:t>of 360 degrees</w:t>
      </w:r>
      <w:r w:rsidR="00A8690B">
        <w:t>.</w:t>
      </w:r>
    </w:p>
    <w:p w:rsidR="009600EA" w:rsidRDefault="009600EA" w:rsidP="004A1FE4">
      <w:r>
        <w:t>The light shall have a vertical divergence</w:t>
      </w:r>
      <w:r w:rsidR="00336184">
        <w:t xml:space="preserve"> as per ICAO Type A/B specification</w:t>
      </w:r>
      <w:r>
        <w:t>.</w:t>
      </w:r>
    </w:p>
    <w:p w:rsidR="009600EA" w:rsidRDefault="00BB5A06" w:rsidP="004A1FE4">
      <w:r>
        <w:t>The intensity of the light shall be adjustable</w:t>
      </w:r>
      <w:r w:rsidR="0020553D">
        <w:t xml:space="preserve"> between 10cd and 32cd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BB5A06" w:rsidRDefault="00195DD5" w:rsidP="004A1FE4">
      <w:r>
        <w:t xml:space="preserve">When set to ICAO LIOL Type </w:t>
      </w:r>
      <w:proofErr w:type="gramStart"/>
      <w:r>
        <w:t>A</w:t>
      </w:r>
      <w:proofErr w:type="gramEnd"/>
      <w:r>
        <w:t xml:space="preserve"> intensity the light shall</w:t>
      </w:r>
      <w:r w:rsidR="00BB5A06">
        <w:t xml:space="preserve"> have a current draw</w:t>
      </w:r>
      <w:r w:rsidR="00FB0C03">
        <w:t xml:space="preserve"> </w:t>
      </w:r>
      <w:r w:rsidR="00BB5A06">
        <w:t xml:space="preserve">of </w:t>
      </w:r>
      <w:r>
        <w:t>6</w:t>
      </w:r>
      <w:r w:rsidR="007F72A0">
        <w:t>5</w:t>
      </w:r>
      <w:r>
        <w:t xml:space="preserve">mA </w:t>
      </w:r>
      <w:r w:rsidR="00BB5A06">
        <w:t>steady-on</w:t>
      </w:r>
      <w:r>
        <w:t xml:space="preserve"> with relay energised</w:t>
      </w:r>
      <w:r w:rsidR="00BB5A06">
        <w:t>.</w:t>
      </w:r>
    </w:p>
    <w:p w:rsidR="00195DD5" w:rsidRDefault="00195DD5" w:rsidP="004A1FE4">
      <w:r>
        <w:t xml:space="preserve">When set to ICAO LIOL Type B intensity the light shall have a current draw </w:t>
      </w:r>
      <w:r w:rsidR="007F72A0">
        <w:t>of</w:t>
      </w:r>
      <w:r>
        <w:t xml:space="preserve"> 120mA steady-on with relay energised.</w:t>
      </w:r>
    </w:p>
    <w:p w:rsidR="00182AB9" w:rsidRDefault="00182AB9" w:rsidP="004A1FE4">
      <w:r>
        <w:t>The light shall have integrated circuit protection.</w:t>
      </w:r>
    </w:p>
    <w:p w:rsidR="009600EA" w:rsidRDefault="009600EA" w:rsidP="004A1FE4">
      <w:r>
        <w:t xml:space="preserve">The light shall have an operating voltage of </w:t>
      </w:r>
      <w:r w:rsidR="00182AB9">
        <w:t>12</w:t>
      </w:r>
      <w:r w:rsidR="004B00B6">
        <w:t>-48VDC</w:t>
      </w:r>
      <w:r>
        <w:t>.</w:t>
      </w:r>
    </w:p>
    <w:p w:rsidR="009600EA" w:rsidRDefault="009600EA" w:rsidP="004A1FE4">
      <w:r>
        <w:t>The light shall have an operating temperature range between -40 to 80°C.</w:t>
      </w:r>
    </w:p>
    <w:p w:rsidR="00EA4C93" w:rsidRDefault="007A6B23" w:rsidP="00EA4C93">
      <w:pPr>
        <w:rPr>
          <w:b/>
        </w:rPr>
      </w:pPr>
      <w:r>
        <w:rPr>
          <w:b/>
        </w:rPr>
        <w:t>3</w:t>
      </w:r>
      <w:r w:rsidR="00EA4C93">
        <w:rPr>
          <w:b/>
        </w:rPr>
        <w:t>.0 Solar/Battery Configurations</w:t>
      </w:r>
    </w:p>
    <w:p w:rsidR="00EA4C93" w:rsidRDefault="00EA4C93" w:rsidP="00EA4C93">
      <w:r>
        <w:lastRenderedPageBreak/>
        <w:t xml:space="preserve">The manufacturer will be able to provide the </w:t>
      </w:r>
      <w:r w:rsidR="00247AFF">
        <w:t xml:space="preserve">choice </w:t>
      </w:r>
      <w:r>
        <w:t xml:space="preserve">of </w:t>
      </w:r>
      <w:r w:rsidR="00247AFF">
        <w:t xml:space="preserve">two </w:t>
      </w:r>
      <w:r>
        <w:t>self-contained, solar powered assembl</w:t>
      </w:r>
      <w:r w:rsidR="00247AFF">
        <w:t>ies</w:t>
      </w:r>
      <w:r>
        <w:t xml:space="preserve"> housed in a weatherproof enclosure including solar array, sealed battery and charge controller.</w:t>
      </w:r>
    </w:p>
    <w:p w:rsidR="00EA4C93" w:rsidRPr="001D3E72" w:rsidRDefault="00EA4C93" w:rsidP="00EA4C93">
      <w:pPr>
        <w:spacing w:after="0"/>
        <w:rPr>
          <w:u w:val="single"/>
        </w:rPr>
      </w:pPr>
      <w:r w:rsidRPr="001D3E72">
        <w:rPr>
          <w:u w:val="single"/>
        </w:rPr>
        <w:t>Type 1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 xml:space="preserve">20watt </w:t>
      </w:r>
      <w:proofErr w:type="spellStart"/>
      <w:r>
        <w:t>multicrystalline</w:t>
      </w:r>
      <w:proofErr w:type="spellEnd"/>
      <w:r>
        <w:t xml:space="preserve"> solar module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26Ah 12v SLA (Sealed Lead Acid) battery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 xml:space="preserve">An autonomy of at least </w:t>
      </w:r>
      <w:r w:rsidR="00247AFF">
        <w:t>1</w:t>
      </w:r>
      <w:r>
        <w:t>0 nights steady-on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Housed in a 7-stage powder-coated aluminium enclosure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Mounting will be 200mm base pattern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Height: 6</w:t>
      </w:r>
      <w:r w:rsidR="00247AFF">
        <w:t>06</w:t>
      </w:r>
      <w:r>
        <w:t>mm (2</w:t>
      </w:r>
      <w:r w:rsidR="00247AFF">
        <w:t>3⅞</w:t>
      </w:r>
      <w:r>
        <w:t xml:space="preserve"> inches)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Width: 656mm (25</w:t>
      </w:r>
      <w:r>
        <w:rPr>
          <w:rFonts w:cs="Calibri"/>
        </w:rPr>
        <w:t>¾</w:t>
      </w:r>
      <w:r>
        <w:t xml:space="preserve"> inches)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Mass</w:t>
      </w:r>
      <w:r w:rsidRPr="00F90FDE">
        <w:t>: 30.5kg (67</w:t>
      </w:r>
      <w:r w:rsidRPr="00F90FDE">
        <w:rPr>
          <w:rFonts w:cs="Calibri"/>
        </w:rPr>
        <w:t>¼</w:t>
      </w:r>
      <w:r w:rsidRPr="00F90FDE">
        <w:t xml:space="preserve"> lbs)</w:t>
      </w:r>
    </w:p>
    <w:p w:rsidR="00EA4C93" w:rsidRPr="001D3E72" w:rsidRDefault="00EA4C93" w:rsidP="00EA4C93">
      <w:pPr>
        <w:spacing w:after="0"/>
        <w:rPr>
          <w:u w:val="single"/>
        </w:rPr>
      </w:pPr>
      <w:r>
        <w:rPr>
          <w:u w:val="single"/>
        </w:rPr>
        <w:t>Type 2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 xml:space="preserve">40watt </w:t>
      </w:r>
      <w:proofErr w:type="spellStart"/>
      <w:r>
        <w:t>multicrystalline</w:t>
      </w:r>
      <w:proofErr w:type="spellEnd"/>
      <w:r>
        <w:t xml:space="preserve"> solar module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55Ah 12v SLA (Sealed Lead Acid) battery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 xml:space="preserve">An autonomy of at least </w:t>
      </w:r>
      <w:r w:rsidR="008562A8">
        <w:t xml:space="preserve">20 </w:t>
      </w:r>
      <w:r>
        <w:t>nights steady-on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Housed in a 7-stage powder-coated aluminium enclosure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Mounting will be 200mm base pattern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Height: 6</w:t>
      </w:r>
      <w:r w:rsidR="008562A8">
        <w:t>46</w:t>
      </w:r>
      <w:r>
        <w:t>mm (2</w:t>
      </w:r>
      <w:r w:rsidR="008562A8">
        <w:t>5½</w:t>
      </w:r>
      <w:r>
        <w:t xml:space="preserve"> inches)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Width: 665mm (26</w:t>
      </w:r>
      <w:r>
        <w:rPr>
          <w:rFonts w:cs="Calibri"/>
        </w:rPr>
        <w:t>¼</w:t>
      </w:r>
      <w:r>
        <w:t xml:space="preserve"> inches)</w:t>
      </w:r>
    </w:p>
    <w:p w:rsidR="00EA4C93" w:rsidRDefault="00EA4C93" w:rsidP="00EA4C93">
      <w:pPr>
        <w:pStyle w:val="ListParagraph"/>
        <w:numPr>
          <w:ilvl w:val="0"/>
          <w:numId w:val="8"/>
        </w:numPr>
      </w:pPr>
      <w:r>
        <w:t>Mass</w:t>
      </w:r>
      <w:r w:rsidRPr="00F90FDE">
        <w:t xml:space="preserve">: </w:t>
      </w:r>
      <w:r>
        <w:t>55</w:t>
      </w:r>
      <w:r w:rsidRPr="00F90FDE">
        <w:t>.5kg (</w:t>
      </w:r>
      <w:r>
        <w:t>122</w:t>
      </w:r>
      <w:r w:rsidRPr="00F90FDE">
        <w:rPr>
          <w:rFonts w:cs="Calibri"/>
        </w:rPr>
        <w:t>¼</w:t>
      </w:r>
      <w:r w:rsidRPr="00F90FDE">
        <w:t xml:space="preserve"> lbs)</w:t>
      </w:r>
      <w:r>
        <w:t xml:space="preserve"> </w:t>
      </w:r>
    </w:p>
    <w:p w:rsidR="008562A8" w:rsidRDefault="008562A8" w:rsidP="00EA4C93">
      <w:pPr>
        <w:pStyle w:val="ListParagraph"/>
        <w:numPr>
          <w:ilvl w:val="0"/>
          <w:numId w:val="8"/>
        </w:numPr>
      </w:pPr>
      <w:r>
        <w:t>Optional 100Ah battery</w:t>
      </w:r>
    </w:p>
    <w:p w:rsidR="008562A8" w:rsidRPr="00DA6A76" w:rsidRDefault="008562A8" w:rsidP="00EA4C93">
      <w:pPr>
        <w:pStyle w:val="ListParagraph"/>
        <w:numPr>
          <w:ilvl w:val="0"/>
          <w:numId w:val="8"/>
        </w:numPr>
      </w:pPr>
      <w:r>
        <w:t>Optional 60watt solar module</w:t>
      </w:r>
    </w:p>
    <w:p w:rsidR="009600EA" w:rsidRDefault="00F104DB" w:rsidP="004A1FE4">
      <w:pPr>
        <w:rPr>
          <w:b/>
        </w:rPr>
      </w:pPr>
      <w:r>
        <w:rPr>
          <w:b/>
        </w:rPr>
        <w:t>4</w:t>
      </w:r>
      <w:r w:rsidR="009600EA">
        <w:rPr>
          <w:b/>
        </w:rPr>
        <w:t>.0 Physical Characteristics</w:t>
      </w:r>
    </w:p>
    <w:p w:rsidR="006F6AE6" w:rsidRDefault="006F6AE6" w:rsidP="004A1FE4">
      <w:r>
        <w:t>The body of the light shall be manufactured</w:t>
      </w:r>
      <w:r w:rsidR="002C671A" w:rsidRPr="002C671A">
        <w:t xml:space="preserve"> </w:t>
      </w:r>
      <w:r w:rsidR="002C671A">
        <w:t xml:space="preserve">from </w:t>
      </w:r>
      <w:r w:rsidR="00F1454E">
        <w:t>7-stage powder-coated</w:t>
      </w:r>
      <w:r>
        <w:t>.</w:t>
      </w:r>
    </w:p>
    <w:p w:rsidR="009600EA" w:rsidRDefault="009600EA" w:rsidP="004A1FE4">
      <w:r>
        <w:t xml:space="preserve">The light </w:t>
      </w:r>
      <w:r w:rsidR="006F6AE6">
        <w:t xml:space="preserve">lens </w:t>
      </w:r>
      <w:r>
        <w:t>shall be manufactured from UV-stabilised LEXA</w:t>
      </w:r>
      <w:r w:rsidR="006F6AE6">
        <w:t>N® polycarbonate</w:t>
      </w:r>
      <w:r>
        <w:t>.</w:t>
      </w:r>
    </w:p>
    <w:p w:rsidR="009600EA" w:rsidRDefault="009600EA" w:rsidP="004A1FE4">
      <w:r>
        <w:t xml:space="preserve">The light shall have a lens diameter of </w:t>
      </w:r>
      <w:r w:rsidR="006F6AE6">
        <w:t>1</w:t>
      </w:r>
      <w:r w:rsidR="00E36F38">
        <w:t>0</w:t>
      </w:r>
      <w:r w:rsidR="002C671A">
        <w:t>0</w:t>
      </w:r>
      <w:r w:rsidR="006F6AE6">
        <w:t>mm (</w:t>
      </w:r>
      <w:r w:rsidR="002C671A">
        <w:t>3⅞</w:t>
      </w:r>
      <w:r>
        <w:t xml:space="preserve"> inches).</w:t>
      </w:r>
    </w:p>
    <w:p w:rsidR="00FE4C90" w:rsidRPr="00024474" w:rsidRDefault="009600EA" w:rsidP="00024474">
      <w:r>
        <w:t>The</w:t>
      </w:r>
      <w:r w:rsidR="006F6AE6">
        <w:t xml:space="preserve"> light shall have a</w:t>
      </w:r>
      <w:r w:rsidR="00E36F38">
        <w:t xml:space="preserve"> single LED optic</w:t>
      </w:r>
      <w:r>
        <w:t>.</w:t>
      </w:r>
    </w:p>
    <w:p w:rsidR="009600EA" w:rsidRPr="00FE4C90" w:rsidRDefault="00F104DB" w:rsidP="00A10D18">
      <w:pPr>
        <w:pStyle w:val="ListParagraph"/>
        <w:ind w:left="0"/>
        <w:rPr>
          <w:b/>
        </w:rPr>
      </w:pPr>
      <w:r>
        <w:rPr>
          <w:b/>
        </w:rPr>
        <w:t>5</w:t>
      </w:r>
      <w:r w:rsidR="009600EA" w:rsidRPr="00FE4C90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F104DB" w:rsidRDefault="00F104DB" w:rsidP="004A1FE4">
      <w:pPr>
        <w:pStyle w:val="ListParagraph"/>
        <w:numPr>
          <w:ilvl w:val="0"/>
          <w:numId w:val="4"/>
        </w:numPr>
      </w:pPr>
      <w:r>
        <w:t>Radio Controlled</w:t>
      </w:r>
    </w:p>
    <w:p w:rsidR="00513F04" w:rsidRDefault="00513F04" w:rsidP="004A1FE4">
      <w:pPr>
        <w:pStyle w:val="ListParagraph"/>
        <w:numPr>
          <w:ilvl w:val="0"/>
          <w:numId w:val="4"/>
        </w:numPr>
      </w:pPr>
      <w:r>
        <w:t>Pilot Activated Lighting Control</w:t>
      </w:r>
    </w:p>
    <w:p w:rsidR="00F104DB" w:rsidRDefault="00F104DB" w:rsidP="004A1FE4">
      <w:pPr>
        <w:pStyle w:val="ListParagraph"/>
        <w:numPr>
          <w:ilvl w:val="0"/>
          <w:numId w:val="4"/>
        </w:numPr>
      </w:pPr>
      <w:r>
        <w:t>GSM Cell-Phone Monitoring</w:t>
      </w:r>
    </w:p>
    <w:p w:rsidR="0063051F" w:rsidRDefault="0063051F" w:rsidP="004A1FE4">
      <w:pPr>
        <w:pStyle w:val="ListParagraph"/>
        <w:numPr>
          <w:ilvl w:val="0"/>
          <w:numId w:val="4"/>
        </w:numPr>
      </w:pPr>
      <w:r>
        <w:t>Dual visual/IR output</w:t>
      </w:r>
    </w:p>
    <w:p w:rsidR="0063051F" w:rsidRDefault="0063051F" w:rsidP="004A1FE4">
      <w:pPr>
        <w:pStyle w:val="ListParagraph"/>
        <w:numPr>
          <w:ilvl w:val="0"/>
          <w:numId w:val="4"/>
        </w:numPr>
      </w:pPr>
      <w:r>
        <w:t>IR LED</w:t>
      </w:r>
    </w:p>
    <w:p w:rsidR="0063051F" w:rsidRDefault="0063051F" w:rsidP="004A1FE4">
      <w:pPr>
        <w:pStyle w:val="ListParagraph"/>
        <w:numPr>
          <w:ilvl w:val="0"/>
          <w:numId w:val="4"/>
        </w:numPr>
      </w:pPr>
      <w:r>
        <w:t>RS422/485 communications port</w:t>
      </w:r>
    </w:p>
    <w:p w:rsidR="00024474" w:rsidRDefault="00F104DB" w:rsidP="004A1FE4">
      <w:pPr>
        <w:pStyle w:val="ListParagraph"/>
        <w:numPr>
          <w:ilvl w:val="0"/>
          <w:numId w:val="4"/>
        </w:numPr>
      </w:pPr>
      <w:r>
        <w:t>Dual light fixture</w:t>
      </w:r>
    </w:p>
    <w:p w:rsidR="009600EA" w:rsidRDefault="00C85E08" w:rsidP="004A1FE4">
      <w:pPr>
        <w:rPr>
          <w:b/>
        </w:rPr>
      </w:pPr>
      <w:r>
        <w:rPr>
          <w:b/>
        </w:rPr>
        <w:t>6</w:t>
      </w:r>
      <w:r w:rsidR="009600EA">
        <w:rPr>
          <w:b/>
        </w:rPr>
        <w:t>.0 Certifications</w:t>
      </w:r>
    </w:p>
    <w:p w:rsidR="00B655B8" w:rsidRDefault="00B655B8" w:rsidP="004A1FE4">
      <w:r>
        <w:lastRenderedPageBreak/>
        <w:t>The light shall meet the requirements for ICAO Low Intensity Obstruction Light Type A</w:t>
      </w:r>
      <w:r w:rsidR="003179EF">
        <w:t xml:space="preserve"> and B</w:t>
      </w:r>
      <w:r>
        <w:t>.</w:t>
      </w:r>
    </w:p>
    <w:p w:rsidR="009600EA" w:rsidRDefault="009600EA" w:rsidP="004A1FE4">
      <w:r>
        <w:t>The light shall be IP6</w:t>
      </w:r>
      <w:r w:rsidR="003179EF">
        <w:t>7</w:t>
      </w:r>
      <w:r>
        <w:t xml:space="preserve"> waterproof.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9600EA" w:rsidRDefault="00C85E08" w:rsidP="004A1FE4">
      <w:pPr>
        <w:rPr>
          <w:b/>
        </w:rPr>
      </w:pPr>
      <w:r>
        <w:rPr>
          <w:b/>
        </w:rPr>
        <w:t>7</w:t>
      </w:r>
      <w:r w:rsidR="009600EA">
        <w:rPr>
          <w:b/>
        </w:rPr>
        <w:t>.0 Compliance</w:t>
      </w:r>
    </w:p>
    <w:p w:rsidR="009600EA" w:rsidRDefault="009600EA" w:rsidP="004A1FE4">
      <w:r>
        <w:t>The light shall</w:t>
      </w:r>
      <w:r w:rsidR="00FE4C90">
        <w:t xml:space="preserve"> be supplied with an optic to meet</w:t>
      </w:r>
      <w:r>
        <w:t>:</w:t>
      </w:r>
    </w:p>
    <w:p w:rsidR="000B7C63" w:rsidRDefault="00FE4C90" w:rsidP="000B7C63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P</w:t>
      </w:r>
      <w:r w:rsidR="000B7C63" w:rsidRPr="000B7C63">
        <w:rPr>
          <w:lang w:val="en-GB"/>
        </w:rPr>
        <w:t>hotometrics</w:t>
      </w:r>
      <w:proofErr w:type="spellEnd"/>
      <w:r w:rsidR="000B7C63" w:rsidRPr="000B7C63">
        <w:rPr>
          <w:lang w:val="en-GB"/>
        </w:rPr>
        <w:t xml:space="preserve"> for </w:t>
      </w:r>
      <w:r w:rsidR="002B2458">
        <w:rPr>
          <w:lang w:val="en-GB"/>
        </w:rPr>
        <w:t xml:space="preserve">Low Intensity Type A </w:t>
      </w:r>
      <w:r w:rsidR="00C85E08">
        <w:rPr>
          <w:lang w:val="en-GB"/>
        </w:rPr>
        <w:t xml:space="preserve">and B </w:t>
      </w:r>
      <w:r w:rsidR="002B2458">
        <w:rPr>
          <w:lang w:val="en-GB"/>
        </w:rPr>
        <w:t xml:space="preserve">Obstruction Light, </w:t>
      </w:r>
      <w:r w:rsidR="000B7C63" w:rsidRPr="000B7C63">
        <w:rPr>
          <w:lang w:val="en-GB"/>
        </w:rPr>
        <w:t>ICAO Annex 14 Volume 1, ‘Aerodrome Design and Operations’, Forth edition July 2004</w:t>
      </w:r>
      <w:r w:rsidR="002B2458">
        <w:rPr>
          <w:lang w:val="en-GB"/>
        </w:rPr>
        <w:t>, table 6.3</w:t>
      </w:r>
      <w:r w:rsidR="000B7C63" w:rsidRPr="000B7C63">
        <w:rPr>
          <w:lang w:val="en-GB"/>
        </w:rPr>
        <w:t xml:space="preserve">. </w:t>
      </w:r>
    </w:p>
    <w:p w:rsidR="009600EA" w:rsidRDefault="00C85E08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Warranty</w:t>
      </w:r>
    </w:p>
    <w:p w:rsidR="009600EA" w:rsidRDefault="009600EA" w:rsidP="004A1FE4">
      <w:r>
        <w:t>The light shall have a three (3) year warranty.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C1FA6"/>
    <w:rsid w:val="00003158"/>
    <w:rsid w:val="00024474"/>
    <w:rsid w:val="000410F1"/>
    <w:rsid w:val="00050D65"/>
    <w:rsid w:val="00071D83"/>
    <w:rsid w:val="000B7C63"/>
    <w:rsid w:val="000D02BD"/>
    <w:rsid w:val="000E598A"/>
    <w:rsid w:val="000E65C9"/>
    <w:rsid w:val="000E7075"/>
    <w:rsid w:val="00130C47"/>
    <w:rsid w:val="00154D81"/>
    <w:rsid w:val="00166BD9"/>
    <w:rsid w:val="00181E66"/>
    <w:rsid w:val="00182AB9"/>
    <w:rsid w:val="00195DD5"/>
    <w:rsid w:val="001B4B80"/>
    <w:rsid w:val="001B6729"/>
    <w:rsid w:val="0020553D"/>
    <w:rsid w:val="00247AFF"/>
    <w:rsid w:val="0028294C"/>
    <w:rsid w:val="002B2458"/>
    <w:rsid w:val="002C671A"/>
    <w:rsid w:val="002E4BF2"/>
    <w:rsid w:val="002E5A25"/>
    <w:rsid w:val="003115D1"/>
    <w:rsid w:val="00315951"/>
    <w:rsid w:val="003179EF"/>
    <w:rsid w:val="003321E0"/>
    <w:rsid w:val="00336184"/>
    <w:rsid w:val="003A0672"/>
    <w:rsid w:val="003C083F"/>
    <w:rsid w:val="003D642A"/>
    <w:rsid w:val="003E137B"/>
    <w:rsid w:val="003F379A"/>
    <w:rsid w:val="003F3A33"/>
    <w:rsid w:val="00400E4B"/>
    <w:rsid w:val="00421D2E"/>
    <w:rsid w:val="004729C5"/>
    <w:rsid w:val="00485F49"/>
    <w:rsid w:val="004A1FE4"/>
    <w:rsid w:val="004B00B6"/>
    <w:rsid w:val="004D5F73"/>
    <w:rsid w:val="00513F04"/>
    <w:rsid w:val="00592C6D"/>
    <w:rsid w:val="005931DE"/>
    <w:rsid w:val="005A044E"/>
    <w:rsid w:val="005A6D27"/>
    <w:rsid w:val="005B0E30"/>
    <w:rsid w:val="00621AB6"/>
    <w:rsid w:val="0063051F"/>
    <w:rsid w:val="0069410F"/>
    <w:rsid w:val="006F6AE6"/>
    <w:rsid w:val="006F762F"/>
    <w:rsid w:val="00747FBF"/>
    <w:rsid w:val="007548E9"/>
    <w:rsid w:val="00785C11"/>
    <w:rsid w:val="00792E42"/>
    <w:rsid w:val="007A6B23"/>
    <w:rsid w:val="007C08EC"/>
    <w:rsid w:val="007C1FA6"/>
    <w:rsid w:val="007E2B12"/>
    <w:rsid w:val="007F72A0"/>
    <w:rsid w:val="00823534"/>
    <w:rsid w:val="0085017B"/>
    <w:rsid w:val="008562A8"/>
    <w:rsid w:val="008A6974"/>
    <w:rsid w:val="008B6DB0"/>
    <w:rsid w:val="008C1C82"/>
    <w:rsid w:val="009025F3"/>
    <w:rsid w:val="00922FD9"/>
    <w:rsid w:val="009600EA"/>
    <w:rsid w:val="009D635E"/>
    <w:rsid w:val="009E2101"/>
    <w:rsid w:val="00A07117"/>
    <w:rsid w:val="00A10D18"/>
    <w:rsid w:val="00A8690B"/>
    <w:rsid w:val="00AE364F"/>
    <w:rsid w:val="00B27603"/>
    <w:rsid w:val="00B54D73"/>
    <w:rsid w:val="00B655B8"/>
    <w:rsid w:val="00B6632A"/>
    <w:rsid w:val="00B70940"/>
    <w:rsid w:val="00BA7FAB"/>
    <w:rsid w:val="00BB0B5D"/>
    <w:rsid w:val="00BB5A06"/>
    <w:rsid w:val="00BF0C1F"/>
    <w:rsid w:val="00C04A27"/>
    <w:rsid w:val="00C85E08"/>
    <w:rsid w:val="00C97D63"/>
    <w:rsid w:val="00CF59BF"/>
    <w:rsid w:val="00D2139E"/>
    <w:rsid w:val="00D40E3E"/>
    <w:rsid w:val="00D51B72"/>
    <w:rsid w:val="00DA775D"/>
    <w:rsid w:val="00DB3AA9"/>
    <w:rsid w:val="00DB50AB"/>
    <w:rsid w:val="00DB7426"/>
    <w:rsid w:val="00E07FCA"/>
    <w:rsid w:val="00E13948"/>
    <w:rsid w:val="00E31567"/>
    <w:rsid w:val="00E33F48"/>
    <w:rsid w:val="00E36F38"/>
    <w:rsid w:val="00E513BB"/>
    <w:rsid w:val="00EA4C93"/>
    <w:rsid w:val="00EF42B2"/>
    <w:rsid w:val="00F104DB"/>
    <w:rsid w:val="00F1454E"/>
    <w:rsid w:val="00F43EB2"/>
    <w:rsid w:val="00FB0C03"/>
    <w:rsid w:val="00FD2003"/>
    <w:rsid w:val="00FE0957"/>
    <w:rsid w:val="00FE4C90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584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33</cp:revision>
  <dcterms:created xsi:type="dcterms:W3CDTF">2013-02-28T02:55:00Z</dcterms:created>
  <dcterms:modified xsi:type="dcterms:W3CDTF">2013-08-09T04:49:00Z</dcterms:modified>
</cp:coreProperties>
</file>